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12144" w14:textId="77777777" w:rsidR="003E0F69" w:rsidRDefault="003E0F69">
      <w:pPr>
        <w:spacing w:after="0" w:line="240" w:lineRule="exact"/>
        <w:rPr>
          <w:rFonts w:ascii="Times New Roman" w:hAnsi="Times New Roman"/>
          <w:sz w:val="24"/>
        </w:rPr>
      </w:pPr>
      <w:bookmarkStart w:id="0" w:name="_GoBack"/>
      <w:bookmarkEnd w:id="0"/>
    </w:p>
    <w:p w14:paraId="0F66230C" w14:textId="77777777" w:rsidR="003E0F69" w:rsidRDefault="003E0F69">
      <w:pPr>
        <w:spacing w:after="0" w:line="322" w:lineRule="exact"/>
        <w:ind w:left="3065"/>
        <w:rPr>
          <w:sz w:val="24"/>
          <w:szCs w:val="24"/>
        </w:rPr>
      </w:pPr>
    </w:p>
    <w:p w14:paraId="5C5B3017" w14:textId="77777777" w:rsidR="003E0F69" w:rsidRDefault="003E0F69">
      <w:pPr>
        <w:spacing w:after="0" w:line="322" w:lineRule="exact"/>
        <w:ind w:left="3065"/>
        <w:rPr>
          <w:sz w:val="24"/>
          <w:szCs w:val="24"/>
        </w:rPr>
      </w:pPr>
    </w:p>
    <w:p w14:paraId="3150CD0E" w14:textId="77777777" w:rsidR="003E0F69" w:rsidRDefault="0056497E">
      <w:pPr>
        <w:spacing w:before="210" w:after="0" w:line="322" w:lineRule="exact"/>
        <w:ind w:left="3065"/>
      </w:pPr>
      <w:r>
        <w:rPr>
          <w:rFonts w:ascii="Trebuchet MS Bold" w:hAnsi="Trebuchet MS Bold" w:cs="Trebuchet MS Bold"/>
          <w:color w:val="000000"/>
          <w:sz w:val="28"/>
          <w:szCs w:val="28"/>
        </w:rPr>
        <w:t>SPECIMEN PERFORMANCE GUARANTEE FORM</w:t>
      </w:r>
    </w:p>
    <w:p w14:paraId="03D75EBE" w14:textId="77777777" w:rsidR="003E0F69" w:rsidRDefault="003E0F69">
      <w:pPr>
        <w:spacing w:after="0" w:line="230" w:lineRule="exact"/>
        <w:ind w:left="1814"/>
        <w:rPr>
          <w:sz w:val="24"/>
          <w:szCs w:val="24"/>
        </w:rPr>
      </w:pPr>
    </w:p>
    <w:p w14:paraId="785A4B87" w14:textId="77777777" w:rsidR="003E0F69" w:rsidRDefault="003E0F69">
      <w:pPr>
        <w:spacing w:after="0" w:line="230" w:lineRule="exact"/>
        <w:ind w:left="1814"/>
        <w:rPr>
          <w:sz w:val="24"/>
          <w:szCs w:val="24"/>
        </w:rPr>
      </w:pPr>
    </w:p>
    <w:p w14:paraId="3B107633" w14:textId="77777777" w:rsidR="003E0F69" w:rsidRDefault="0056497E">
      <w:pPr>
        <w:spacing w:before="94" w:after="0" w:line="230" w:lineRule="exact"/>
        <w:ind w:left="1814"/>
      </w:pPr>
      <w:r>
        <w:rPr>
          <w:rFonts w:ascii="Trebuchet MS Bold" w:hAnsi="Trebuchet MS Bold" w:cs="Trebuchet MS Bold"/>
          <w:color w:val="000000"/>
          <w:sz w:val="20"/>
          <w:szCs w:val="20"/>
        </w:rPr>
        <w:t>(LETTERHEAD OF THE REGISTERED FINANCIAL INSTITUTION PROVIDING THE GUARANTEE)</w:t>
      </w:r>
    </w:p>
    <w:p w14:paraId="01935B9F" w14:textId="77777777" w:rsidR="003E0F69" w:rsidRDefault="0056497E">
      <w:pPr>
        <w:spacing w:before="230" w:after="0" w:line="230" w:lineRule="exact"/>
        <w:ind w:left="1133"/>
      </w:pPr>
      <w:r>
        <w:rPr>
          <w:rFonts w:ascii="Trebuchet MS" w:hAnsi="Trebuchet MS" w:cs="Trebuchet MS"/>
          <w:color w:val="000000"/>
          <w:sz w:val="20"/>
          <w:szCs w:val="20"/>
        </w:rPr>
        <w:t>Name of Contracting Authority (NG0)</w:t>
      </w:r>
    </w:p>
    <w:p w14:paraId="0D2E951E" w14:textId="77777777" w:rsidR="003E0F69" w:rsidRDefault="0056497E">
      <w:pPr>
        <w:spacing w:before="10" w:after="0" w:line="230" w:lineRule="exact"/>
        <w:ind w:left="1133"/>
      </w:pPr>
      <w:r>
        <w:rPr>
          <w:rFonts w:ascii="Trebuchet MS" w:hAnsi="Trebuchet MS" w:cs="Trebuchet MS"/>
          <w:color w:val="000000"/>
          <w:sz w:val="20"/>
          <w:szCs w:val="20"/>
        </w:rPr>
        <w:t>(Address)</w:t>
      </w:r>
    </w:p>
    <w:p w14:paraId="4F1B55C6" w14:textId="77777777" w:rsidR="003E0F69" w:rsidRDefault="003E0F69">
      <w:pPr>
        <w:spacing w:after="0" w:line="230" w:lineRule="exact"/>
        <w:ind w:left="1133"/>
        <w:rPr>
          <w:sz w:val="24"/>
          <w:szCs w:val="24"/>
        </w:rPr>
      </w:pPr>
    </w:p>
    <w:p w14:paraId="66B662E8" w14:textId="77777777" w:rsidR="003E0F69" w:rsidRDefault="003E0F69">
      <w:pPr>
        <w:spacing w:after="0" w:line="230" w:lineRule="exact"/>
        <w:ind w:left="1133"/>
        <w:rPr>
          <w:sz w:val="24"/>
          <w:szCs w:val="24"/>
        </w:rPr>
      </w:pPr>
    </w:p>
    <w:p w14:paraId="7DFD5BDC" w14:textId="77777777" w:rsidR="003E0F69" w:rsidRDefault="0056497E">
      <w:pPr>
        <w:spacing w:before="10" w:after="0" w:line="230" w:lineRule="exact"/>
        <w:ind w:left="1133"/>
      </w:pPr>
      <w:r>
        <w:rPr>
          <w:rFonts w:ascii="Trebuchet MS Bold" w:hAnsi="Trebuchet MS Bold" w:cs="Trebuchet MS Bold"/>
          <w:color w:val="000000"/>
          <w:sz w:val="20"/>
          <w:szCs w:val="20"/>
        </w:rPr>
        <w:t>[Date]</w:t>
      </w:r>
    </w:p>
    <w:p w14:paraId="7BB9F13E" w14:textId="77777777" w:rsidR="003E0F69" w:rsidRDefault="0056497E">
      <w:pPr>
        <w:spacing w:before="230" w:after="0" w:line="230" w:lineRule="exact"/>
        <w:ind w:left="1133"/>
      </w:pPr>
      <w:r>
        <w:rPr>
          <w:rFonts w:ascii="Trebuchet MS" w:hAnsi="Trebuchet MS" w:cs="Trebuchet MS"/>
          <w:color w:val="000000"/>
          <w:sz w:val="20"/>
          <w:szCs w:val="20"/>
        </w:rPr>
        <w:t>Dear Sir/Madam,</w:t>
      </w:r>
    </w:p>
    <w:p w14:paraId="2768CE23" w14:textId="77777777" w:rsidR="003E0F69" w:rsidRDefault="003E0F69">
      <w:pPr>
        <w:spacing w:after="0" w:line="230" w:lineRule="exact"/>
        <w:ind w:left="1133"/>
        <w:rPr>
          <w:sz w:val="24"/>
          <w:szCs w:val="24"/>
        </w:rPr>
      </w:pPr>
    </w:p>
    <w:p w14:paraId="7AB8DCDE" w14:textId="77777777" w:rsidR="003E0F69" w:rsidRDefault="0056497E">
      <w:pPr>
        <w:tabs>
          <w:tab w:val="left" w:leader="dot" w:pos="5279"/>
          <w:tab w:val="left" w:pos="5405"/>
          <w:tab w:val="left" w:leader="dot" w:pos="7468"/>
        </w:tabs>
        <w:spacing w:before="11" w:after="0" w:line="230" w:lineRule="exact"/>
        <w:ind w:left="1133"/>
      </w:pPr>
      <w:r>
        <w:rPr>
          <w:rFonts w:ascii="Trebuchet MS Bold" w:hAnsi="Trebuchet MS Bold" w:cs="Trebuchet MS Bold"/>
          <w:color w:val="000000"/>
          <w:sz w:val="20"/>
          <w:szCs w:val="20"/>
        </w:rPr>
        <w:t>Our Guarantee Number</w:t>
      </w:r>
      <w:r>
        <w:rPr>
          <w:rFonts w:ascii="Trebuchet MS Bold" w:hAnsi="Trebuchet MS Bold" w:cs="Trebuchet MS Bold"/>
          <w:color w:val="000000"/>
          <w:sz w:val="20"/>
          <w:szCs w:val="20"/>
        </w:rPr>
        <w:tab/>
      </w:r>
      <w:r>
        <w:rPr>
          <w:rFonts w:ascii="Trebuchet MS Bold" w:hAnsi="Trebuchet MS Bold" w:cs="Trebuchet MS Bold"/>
          <w:color w:val="000000"/>
          <w:sz w:val="20"/>
          <w:szCs w:val="20"/>
        </w:rPr>
        <w:tab/>
        <w:t>for €</w:t>
      </w:r>
      <w:r>
        <w:rPr>
          <w:rFonts w:ascii="Trebuchet MS Bold" w:hAnsi="Trebuchet MS Bold" w:cs="Trebuchet MS Bold"/>
          <w:color w:val="000000"/>
          <w:sz w:val="20"/>
          <w:szCs w:val="20"/>
        </w:rPr>
        <w:tab/>
      </w:r>
    </w:p>
    <w:p w14:paraId="20FE2DC8" w14:textId="77777777" w:rsidR="003E0F69" w:rsidRDefault="0056497E">
      <w:pPr>
        <w:spacing w:before="219" w:after="0" w:line="230" w:lineRule="exact"/>
        <w:ind w:left="1133"/>
      </w:pPr>
      <w:r>
        <w:rPr>
          <w:rFonts w:ascii="Trebuchet MS Bold" w:hAnsi="Trebuchet MS Bold" w:cs="Trebuchet MS Bold"/>
          <w:color w:val="000000"/>
          <w:sz w:val="20"/>
          <w:szCs w:val="20"/>
        </w:rPr>
        <w:t>Account: [Account Holder’s Name]</w:t>
      </w:r>
    </w:p>
    <w:p w14:paraId="522F1252" w14:textId="77777777" w:rsidR="003E0F69" w:rsidRDefault="003E0F69">
      <w:pPr>
        <w:spacing w:after="0" w:line="230" w:lineRule="exact"/>
        <w:ind w:left="1133"/>
        <w:rPr>
          <w:sz w:val="24"/>
          <w:szCs w:val="24"/>
        </w:rPr>
      </w:pPr>
    </w:p>
    <w:p w14:paraId="72DEA442" w14:textId="436C2AEA" w:rsidR="003E0F69" w:rsidRDefault="0056497E">
      <w:pPr>
        <w:spacing w:before="20" w:after="0" w:line="230" w:lineRule="exact"/>
        <w:ind w:left="1133" w:right="966"/>
        <w:jc w:val="both"/>
      </w:pPr>
      <w:r>
        <w:rPr>
          <w:rFonts w:ascii="Trebuchet MS" w:hAnsi="Trebuchet MS" w:cs="Trebuchet MS"/>
          <w:color w:val="000000"/>
          <w:w w:val="102"/>
          <w:sz w:val="20"/>
          <w:szCs w:val="20"/>
        </w:rPr>
        <w:t xml:space="preserve">In connection with the contract entered into between the NGO and </w:t>
      </w:r>
      <w:r>
        <w:rPr>
          <w:rFonts w:ascii="Trebuchet MS Bold" w:hAnsi="Trebuchet MS Bold" w:cs="Trebuchet MS Bold"/>
          <w:color w:val="000000"/>
          <w:w w:val="102"/>
          <w:sz w:val="20"/>
          <w:szCs w:val="20"/>
        </w:rPr>
        <w:t xml:space="preserve">[Name and Address of Contractor] </w:t>
      </w:r>
      <w:r>
        <w:br/>
      </w:r>
      <w:r>
        <w:rPr>
          <w:rFonts w:ascii="Trebuchet MS" w:hAnsi="Trebuchet MS" w:cs="Trebuchet MS"/>
          <w:color w:val="000000"/>
          <w:w w:val="105"/>
          <w:sz w:val="20"/>
          <w:szCs w:val="20"/>
        </w:rPr>
        <w:t xml:space="preserve">hereinafter referred to as </w:t>
      </w:r>
      <w:r>
        <w:rPr>
          <w:rFonts w:ascii="Trebuchet MS" w:hAnsi="Trebuchet MS" w:cs="Trebuchet MS"/>
          <w:color w:val="000000"/>
          <w:w w:val="107"/>
          <w:sz w:val="20"/>
          <w:szCs w:val="20"/>
        </w:rPr>
        <w:t xml:space="preserve">“the Contractor” as per the latter’s tender and your acceptance under </w:t>
      </w:r>
      <w:r>
        <w:br/>
      </w:r>
      <w:r>
        <w:rPr>
          <w:rFonts w:ascii="Trebuchet MS Bold" w:hAnsi="Trebuchet MS Bold" w:cs="Trebuchet MS Bold"/>
          <w:color w:val="000000"/>
          <w:spacing w:val="2"/>
          <w:sz w:val="20"/>
          <w:szCs w:val="20"/>
        </w:rPr>
        <w:t>[Contract Reference]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, whereby the contractor undertook the </w:t>
      </w:r>
      <w:r>
        <w:rPr>
          <w:rFonts w:ascii="Trebuchet MS Bold" w:hAnsi="Trebuchet MS Bold" w:cs="Trebuchet MS Bold"/>
          <w:color w:val="000000"/>
          <w:spacing w:val="2"/>
          <w:sz w:val="20"/>
          <w:szCs w:val="20"/>
        </w:rPr>
        <w:t xml:space="preserve">[title of contract] </w:t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in accordance with the </w:t>
      </w:r>
      <w:r>
        <w:br/>
      </w:r>
      <w:r>
        <w:rPr>
          <w:rFonts w:ascii="Trebuchet MS" w:hAnsi="Trebuchet MS" w:cs="Trebuchet MS"/>
          <w:color w:val="000000"/>
          <w:w w:val="103"/>
          <w:sz w:val="20"/>
          <w:szCs w:val="20"/>
        </w:rPr>
        <w:t xml:space="preserve">General Conditions and/or Special Conditions for Service/Supply/Works Contracts forming part of the </w:t>
      </w:r>
      <w:r>
        <w:br/>
      </w: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contract documents, we hereby guarantee to pay you on demand a maximum sum of </w:t>
      </w:r>
      <w:r>
        <w:rPr>
          <w:rFonts w:ascii="Trebuchet MS Bold" w:hAnsi="Trebuchet MS Bold" w:cs="Trebuchet MS Bold"/>
          <w:color w:val="000000"/>
          <w:spacing w:val="2"/>
          <w:sz w:val="20"/>
          <w:szCs w:val="20"/>
        </w:rPr>
        <w:t xml:space="preserve">€[amount in words </w:t>
      </w:r>
      <w:r>
        <w:br/>
      </w:r>
      <w:r>
        <w:rPr>
          <w:rFonts w:ascii="Trebuchet MS Bold" w:hAnsi="Trebuchet MS Bold" w:cs="Trebuchet MS Bold"/>
          <w:color w:val="000000"/>
          <w:w w:val="105"/>
          <w:sz w:val="20"/>
          <w:szCs w:val="20"/>
        </w:rPr>
        <w:t xml:space="preserve">and </w:t>
      </w:r>
      <w:r w:rsidR="00B26AB2">
        <w:rPr>
          <w:rFonts w:ascii="Trebuchet MS Bold" w:hAnsi="Trebuchet MS Bold" w:cs="Trebuchet MS Bold"/>
          <w:color w:val="000000"/>
          <w:w w:val="105"/>
          <w:sz w:val="20"/>
          <w:szCs w:val="20"/>
        </w:rPr>
        <w:t>numbers</w:t>
      </w:r>
      <w:r>
        <w:rPr>
          <w:rFonts w:ascii="Trebuchet MS Bold" w:hAnsi="Trebuchet MS Bold" w:cs="Trebuchet MS Bold"/>
          <w:color w:val="000000"/>
          <w:w w:val="105"/>
          <w:sz w:val="20"/>
          <w:szCs w:val="20"/>
        </w:rPr>
        <w:t>]</w:t>
      </w:r>
      <w:r>
        <w:rPr>
          <w:rFonts w:ascii="Trebuchet MS" w:hAnsi="Trebuchet MS" w:cs="Trebuchet MS"/>
          <w:color w:val="000000"/>
          <w:w w:val="105"/>
          <w:sz w:val="20"/>
          <w:szCs w:val="20"/>
        </w:rPr>
        <w:t xml:space="preserve"> in case the obligations of the above-mentioned contract are not duly performed by the </w:t>
      </w:r>
      <w:r>
        <w:br/>
      </w:r>
      <w:r>
        <w:rPr>
          <w:rFonts w:ascii="Trebuchet MS" w:hAnsi="Trebuchet MS" w:cs="Trebuchet MS"/>
          <w:color w:val="000000"/>
          <w:sz w:val="20"/>
          <w:szCs w:val="20"/>
        </w:rPr>
        <w:t>Contractor.</w:t>
      </w:r>
    </w:p>
    <w:p w14:paraId="62507B53" w14:textId="77777777" w:rsidR="003E0F69" w:rsidRDefault="0056497E">
      <w:pPr>
        <w:spacing w:before="222" w:after="0" w:line="240" w:lineRule="exact"/>
        <w:ind w:left="1133" w:right="977"/>
        <w:jc w:val="both"/>
      </w:pPr>
      <w:r>
        <w:rPr>
          <w:rFonts w:ascii="Trebuchet MS" w:hAnsi="Trebuchet MS" w:cs="Trebuchet MS"/>
          <w:color w:val="000000"/>
          <w:spacing w:val="2"/>
          <w:sz w:val="20"/>
          <w:szCs w:val="20"/>
        </w:rPr>
        <w:t xml:space="preserve">This guarantee will become payable on your first demand and it shall not be incumbent upon us to verify </w:t>
      </w:r>
      <w:r>
        <w:rPr>
          <w:rFonts w:ascii="Trebuchet MS" w:hAnsi="Trebuchet MS" w:cs="Trebuchet MS"/>
          <w:color w:val="000000"/>
          <w:sz w:val="20"/>
          <w:szCs w:val="20"/>
        </w:rPr>
        <w:t>whether such demand is justified.</w:t>
      </w:r>
    </w:p>
    <w:p w14:paraId="44980907" w14:textId="77777777" w:rsidR="003E0F69" w:rsidRDefault="0056497E">
      <w:pPr>
        <w:spacing w:before="226" w:after="0" w:line="233" w:lineRule="exact"/>
        <w:ind w:left="1133" w:right="974"/>
        <w:jc w:val="both"/>
      </w:pPr>
      <w:r>
        <w:rPr>
          <w:rFonts w:ascii="Trebuchet MS" w:hAnsi="Trebuchet MS" w:cs="Trebuchet MS"/>
          <w:color w:val="000000"/>
          <w:w w:val="103"/>
          <w:sz w:val="20"/>
          <w:szCs w:val="20"/>
        </w:rPr>
        <w:t xml:space="preserve">For avoidance of doubt it is hereby declared that although this instrument gives rise to legal relations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between the guarantor and the beneficiary, it is hereby specifically declared for all intents and purposes of law that this guarantee does not exempt the above-mentioned Contractor from any obligations, acts of </w:t>
      </w:r>
      <w:r>
        <w:rPr>
          <w:rFonts w:ascii="Trebuchet MS" w:hAnsi="Trebuchet MS" w:cs="Trebuchet MS"/>
          <w:color w:val="000000"/>
          <w:sz w:val="20"/>
          <w:szCs w:val="20"/>
        </w:rPr>
        <w:t>performance or undertaking assumed under the tender documents as ratified in the contract.</w:t>
      </w:r>
    </w:p>
    <w:p w14:paraId="179F1E46" w14:textId="77777777" w:rsidR="003E0F69" w:rsidRDefault="0056497E">
      <w:pPr>
        <w:spacing w:before="222" w:after="0" w:line="240" w:lineRule="exact"/>
        <w:ind w:left="1133" w:right="975"/>
        <w:jc w:val="both"/>
      </w:pPr>
      <w:r>
        <w:rPr>
          <w:rFonts w:ascii="Trebuchet MS" w:hAnsi="Trebuchet MS" w:cs="Trebuchet MS"/>
          <w:color w:val="000000"/>
          <w:w w:val="109"/>
          <w:sz w:val="20"/>
          <w:szCs w:val="20"/>
        </w:rPr>
        <w:t xml:space="preserve">This guarantee expires on the </w:t>
      </w:r>
      <w:r>
        <w:rPr>
          <w:rFonts w:ascii="Trebuchet MS Bold" w:hAnsi="Trebuchet MS Bold" w:cs="Trebuchet MS Bold"/>
          <w:color w:val="000000"/>
          <w:w w:val="109"/>
          <w:sz w:val="20"/>
          <w:szCs w:val="20"/>
        </w:rPr>
        <w:t xml:space="preserve">[expiry date] </w:t>
      </w:r>
      <w:r>
        <w:rPr>
          <w:rFonts w:ascii="Trebuchet MS" w:hAnsi="Trebuchet MS" w:cs="Trebuchet MS"/>
          <w:color w:val="000000"/>
          <w:w w:val="109"/>
          <w:sz w:val="20"/>
          <w:szCs w:val="20"/>
        </w:rPr>
        <w:t xml:space="preserve">and unless it is extended by us or returned to us for </w:t>
      </w: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cancellation before that date any demand made by you for payment must be received in writing not later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than the </w:t>
      </w:r>
      <w:proofErr w:type="gramStart"/>
      <w:r>
        <w:rPr>
          <w:rFonts w:ascii="Trebuchet MS" w:hAnsi="Trebuchet MS" w:cs="Trebuchet MS"/>
          <w:color w:val="000000"/>
          <w:sz w:val="20"/>
          <w:szCs w:val="20"/>
        </w:rPr>
        <w:t>aforementioned expiry</w:t>
      </w:r>
      <w:proofErr w:type="gramEnd"/>
      <w:r>
        <w:rPr>
          <w:rFonts w:ascii="Trebuchet MS" w:hAnsi="Trebuchet MS" w:cs="Trebuchet MS"/>
          <w:color w:val="000000"/>
          <w:sz w:val="20"/>
          <w:szCs w:val="20"/>
        </w:rPr>
        <w:t xml:space="preserve"> date.</w:t>
      </w:r>
    </w:p>
    <w:p w14:paraId="4E5916E8" w14:textId="77777777" w:rsidR="003E0F69" w:rsidRDefault="003E0F69">
      <w:pPr>
        <w:spacing w:after="0" w:line="220" w:lineRule="exact"/>
        <w:ind w:left="1133"/>
        <w:rPr>
          <w:sz w:val="24"/>
          <w:szCs w:val="24"/>
        </w:rPr>
      </w:pPr>
    </w:p>
    <w:p w14:paraId="4AD093F4" w14:textId="77777777" w:rsidR="003E0F69" w:rsidRDefault="0056497E">
      <w:pPr>
        <w:spacing w:before="17" w:after="0" w:line="220" w:lineRule="exact"/>
        <w:ind w:left="1133" w:right="978"/>
        <w:jc w:val="both"/>
      </w:pPr>
      <w:r>
        <w:rPr>
          <w:rFonts w:ascii="Trebuchet MS" w:hAnsi="Trebuchet MS" w:cs="Trebuchet MS"/>
          <w:color w:val="000000"/>
          <w:spacing w:val="1"/>
          <w:sz w:val="20"/>
          <w:szCs w:val="20"/>
        </w:rPr>
        <w:t xml:space="preserve">This document should be returned to us on utilization or expiry or in the event of the guarantee being no </w:t>
      </w:r>
      <w:r>
        <w:rPr>
          <w:rFonts w:ascii="Trebuchet MS" w:hAnsi="Trebuchet MS" w:cs="Trebuchet MS"/>
          <w:color w:val="000000"/>
          <w:sz w:val="20"/>
          <w:szCs w:val="20"/>
        </w:rPr>
        <w:t>longer required.</w:t>
      </w:r>
    </w:p>
    <w:p w14:paraId="3EC8D108" w14:textId="77777777" w:rsidR="003E0F69" w:rsidRDefault="003E0F69">
      <w:pPr>
        <w:spacing w:after="0" w:line="230" w:lineRule="exact"/>
        <w:ind w:left="1133"/>
        <w:rPr>
          <w:sz w:val="24"/>
          <w:szCs w:val="24"/>
        </w:rPr>
      </w:pPr>
    </w:p>
    <w:p w14:paraId="3907EE22" w14:textId="77777777" w:rsidR="003E0F69" w:rsidRDefault="0056497E">
      <w:pPr>
        <w:spacing w:before="22" w:after="0" w:line="230" w:lineRule="exact"/>
        <w:ind w:left="1133" w:right="974"/>
        <w:jc w:val="both"/>
      </w:pPr>
      <w:r>
        <w:rPr>
          <w:rFonts w:ascii="Trebuchet MS" w:hAnsi="Trebuchet MS" w:cs="Trebuchet MS"/>
          <w:color w:val="000000"/>
          <w:w w:val="103"/>
          <w:sz w:val="20"/>
          <w:szCs w:val="20"/>
        </w:rPr>
        <w:t xml:space="preserve">After the expiry date and in the absence of a written demand being received by us before such expiry </w:t>
      </w:r>
      <w:r>
        <w:br/>
      </w:r>
      <w:r>
        <w:rPr>
          <w:rFonts w:ascii="Trebuchet MS" w:hAnsi="Trebuchet MS" w:cs="Trebuchet MS"/>
          <w:color w:val="000000"/>
          <w:sz w:val="20"/>
          <w:szCs w:val="20"/>
        </w:rPr>
        <w:t xml:space="preserve">date, this guarantee shall be null and void, whether returned to us or not, and our liability hereunder shall </w:t>
      </w:r>
      <w:r>
        <w:br/>
      </w:r>
      <w:r>
        <w:rPr>
          <w:rFonts w:ascii="Trebuchet MS" w:hAnsi="Trebuchet MS" w:cs="Trebuchet MS"/>
          <w:color w:val="000000"/>
          <w:sz w:val="20"/>
          <w:szCs w:val="20"/>
        </w:rPr>
        <w:t>terminate.</w:t>
      </w:r>
    </w:p>
    <w:p w14:paraId="0B7A850B" w14:textId="77777777" w:rsidR="00B26AB2" w:rsidRDefault="0056497E">
      <w:pPr>
        <w:spacing w:before="40" w:after="0" w:line="460" w:lineRule="exact"/>
        <w:ind w:left="1133" w:right="138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This guarantee is governed by Maltese Law, it is personal to you, and is not transferable or assignable. </w:t>
      </w:r>
    </w:p>
    <w:p w14:paraId="40FA8C22" w14:textId="77777777" w:rsidR="00B26AB2" w:rsidRDefault="00B26AB2">
      <w:pPr>
        <w:spacing w:before="40" w:after="0" w:line="460" w:lineRule="exact"/>
        <w:ind w:left="1133" w:right="1386"/>
        <w:jc w:val="both"/>
        <w:rPr>
          <w:rFonts w:ascii="Trebuchet MS" w:hAnsi="Trebuchet MS" w:cs="Trebuchet MS"/>
          <w:color w:val="000000"/>
          <w:sz w:val="20"/>
          <w:szCs w:val="20"/>
        </w:rPr>
      </w:pPr>
    </w:p>
    <w:p w14:paraId="00475A1C" w14:textId="764E9D6E" w:rsidR="003E0F69" w:rsidRDefault="0056497E">
      <w:pPr>
        <w:spacing w:before="40" w:after="0" w:line="460" w:lineRule="exact"/>
        <w:ind w:left="1133" w:right="1386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Yours Faithfully,</w:t>
      </w:r>
    </w:p>
    <w:p w14:paraId="67198413" w14:textId="77777777" w:rsidR="00B26AB2" w:rsidRDefault="00B26AB2">
      <w:pPr>
        <w:spacing w:before="40" w:after="0" w:line="460" w:lineRule="exact"/>
        <w:ind w:left="1133" w:right="1386"/>
        <w:jc w:val="both"/>
      </w:pPr>
    </w:p>
    <w:p w14:paraId="4C5889C9" w14:textId="77777777" w:rsidR="003E0F69" w:rsidRDefault="003E0F69">
      <w:pPr>
        <w:spacing w:after="0" w:line="240" w:lineRule="exact"/>
        <w:ind w:left="1133"/>
        <w:rPr>
          <w:sz w:val="24"/>
          <w:szCs w:val="24"/>
        </w:rPr>
      </w:pPr>
    </w:p>
    <w:p w14:paraId="7BAAC4E6" w14:textId="77777777" w:rsidR="003E0F69" w:rsidRDefault="003E0F69">
      <w:pPr>
        <w:spacing w:after="0" w:line="240" w:lineRule="exact"/>
        <w:ind w:left="1133"/>
        <w:rPr>
          <w:sz w:val="24"/>
          <w:szCs w:val="24"/>
        </w:rPr>
      </w:pPr>
    </w:p>
    <w:p w14:paraId="6150B4D2" w14:textId="3D0C7FE5" w:rsidR="003E0F69" w:rsidRDefault="00B26AB2">
      <w:pPr>
        <w:spacing w:after="0" w:line="240" w:lineRule="exact"/>
        <w:ind w:left="1133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</w:p>
    <w:p w14:paraId="7035D37F" w14:textId="77777777" w:rsidR="003E0F69" w:rsidRDefault="0056497E">
      <w:pPr>
        <w:spacing w:before="162" w:after="0" w:line="240" w:lineRule="exact"/>
        <w:ind w:left="1133" w:right="7517"/>
        <w:jc w:val="both"/>
      </w:pPr>
      <w:r>
        <w:rPr>
          <w:rFonts w:ascii="Trebuchet MS" w:hAnsi="Trebuchet MS" w:cs="Trebuchet MS"/>
          <w:color w:val="000000"/>
          <w:sz w:val="20"/>
          <w:szCs w:val="20"/>
        </w:rPr>
        <w:t>[Signatory on behalf of Guarantor] [Designation]</w:t>
      </w:r>
    </w:p>
    <w:p w14:paraId="5BFFAEF7" w14:textId="77777777" w:rsidR="003E0F69" w:rsidRDefault="001B4A0F">
      <w:pPr>
        <w:spacing w:after="0" w:line="240" w:lineRule="exact"/>
        <w:rPr>
          <w:rFonts w:ascii="Times New Roman" w:hAnsi="Times New Roman"/>
          <w:sz w:val="24"/>
        </w:rPr>
      </w:pPr>
      <w:r>
        <w:rPr>
          <w:noProof/>
        </w:rPr>
        <w:pict w14:anchorId="7AE80F12">
          <v:shape id="_x0000_s1038" style="position:absolute;margin-left:90.75pt;margin-top:99.7pt;width:413.85pt;height:12.6pt;z-index:-13;mso-position-horizontal-relative:page;mso-position-vertical-relative:page" coordsize="8278,252" o:allowincell="f" path="m,252l,,8278,r,252l8278,252e" fillcolor="#eaeaea" stroked="f">
            <v:path arrowok="t"/>
            <w10:wrap anchorx="page" anchory="page"/>
          </v:shape>
        </w:pict>
      </w:r>
      <w:r>
        <w:rPr>
          <w:noProof/>
        </w:rPr>
        <w:pict w14:anchorId="33972179">
          <v:shape id="_x0000_s1037" style="position:absolute;margin-left:56.6pt;margin-top:169.3pt;width:29.6pt;height:12.6pt;z-index:-12;mso-position-horizontal-relative:page;mso-position-vertical-relative:page" coordsize="591,252" o:allowincell="f" path="m,252l,,591,r,252l591,252e" fillcolor="#eaeaea" stroked="f">
            <v:path arrowok="t"/>
            <w10:wrap anchorx="page" anchory="page"/>
          </v:shape>
        </w:pict>
      </w:r>
      <w:r>
        <w:rPr>
          <w:noProof/>
        </w:rPr>
        <w:pict w14:anchorId="47EBE337">
          <v:shape id="_x0000_s1036" style="position:absolute;margin-left:168.8pt;margin-top:215.7pt;width:95.5pt;height:12.7pt;z-index:-11;mso-position-horizontal-relative:page;mso-position-vertical-relative:page" coordsize="1911,253" o:allowincell="f" path="m,253l,1r1911,l1911,253r,e" fillcolor="#eaeaea" stroked="f">
            <v:path arrowok="t"/>
            <w10:wrap anchorx="page" anchory="page"/>
          </v:shape>
        </w:pict>
      </w:r>
      <w:r>
        <w:rPr>
          <w:noProof/>
        </w:rPr>
        <w:pict w14:anchorId="3F78A107">
          <v:shape id="_x0000_s1035" style="position:absolute;margin-left:286.9pt;margin-top:215.7pt;width:86.8pt;height:12.7pt;z-index:-10;mso-position-horizontal-relative:page;mso-position-vertical-relative:page" coordsize="1736,253" o:allowincell="f" path="m,253l,1r1736,l1736,253r,e" fillcolor="#eaeaea" stroked="f">
            <v:path arrowok="t"/>
            <w10:wrap anchorx="page" anchory="page"/>
          </v:shape>
        </w:pict>
      </w:r>
      <w:r>
        <w:rPr>
          <w:noProof/>
        </w:rPr>
        <w:pict w14:anchorId="11C6608A">
          <v:polyline id="_x0000_s1034" style="position:absolute;z-index:-9;mso-position-horizontal-relative:page;mso-position-vertical-relative:page" points="101.3pt,251.6pt,101.3pt,239pt,218.9pt,239pt,218.9pt,251.6pt,218.9pt,251.6pt" coordsize="2352,252" o:allowincell="f" fillcolor="#f4f4f4" stroked="f">
            <v:path arrowok="t"/>
            <w10:wrap anchorx="page" anchory="page"/>
          </v:polyline>
        </w:pict>
      </w:r>
      <w:r>
        <w:rPr>
          <w:noProof/>
        </w:rPr>
        <w:pict w14:anchorId="02723D31">
          <v:shape id="_x0000_s1033" style="position:absolute;margin-left:374.6pt;margin-top:262.1pt;width:164.2pt;height:12.7pt;z-index:-8;mso-position-horizontal-relative:page;mso-position-vertical-relative:page" coordsize="3282,253" o:allowincell="f" path="m1,253l1,1r3281,l3282,253r,e" fillcolor="#eaeaea" stroked="f">
            <v:path arrowok="t"/>
            <w10:wrap anchorx="page" anchory="page"/>
          </v:shape>
        </w:pict>
      </w:r>
      <w:r>
        <w:rPr>
          <w:noProof/>
        </w:rPr>
        <w:pict w14:anchorId="73A236F9">
          <v:shape id="_x0000_s1032" style="position:absolute;margin-left:56.6pt;margin-top:285.4pt;width:100.3pt;height:12.7pt;z-index:-7;mso-position-horizontal-relative:page;mso-position-vertical-relative:page" coordsize="2007,253" o:allowincell="f" path="m,253l,1r2007,l2007,253r,e" fillcolor="#eaeaea" stroked="f">
            <v:path arrowok="t"/>
            <w10:wrap anchorx="page" anchory="page"/>
          </v:shape>
        </w:pict>
      </w:r>
      <w:r>
        <w:rPr>
          <w:noProof/>
        </w:rPr>
        <w:pict w14:anchorId="3123D4D0">
          <v:shape id="_x0000_s1031" style="position:absolute;margin-left:344.8pt;margin-top:285.4pt;width:84.2pt;height:12.7pt;z-index:-6;mso-position-horizontal-relative:page;mso-position-vertical-relative:page" coordsize="1683,253" o:allowincell="f" path="m,253l,1r1683,l1683,253r,e" fillcolor="#eaeaea" stroked="f">
            <v:path arrowok="t"/>
            <w10:wrap anchorx="page" anchory="page"/>
          </v:shape>
        </w:pict>
      </w:r>
      <w:r>
        <w:rPr>
          <w:noProof/>
        </w:rPr>
        <w:pict w14:anchorId="46A7FEC3">
          <v:shape id="_x0000_s1030" style="position:absolute;margin-left:449.45pt;margin-top:308.6pt;width:89.25pt;height:12.6pt;z-index:-5;mso-position-horizontal-relative:page;mso-position-vertical-relative:page" coordsize="1786,252" o:allowincell="f" path="m,252l,,1786,r,252l1786,252e" fillcolor="#eaeaea" stroked="f">
            <v:path arrowok="t"/>
            <w10:wrap anchorx="page" anchory="page"/>
          </v:shape>
        </w:pict>
      </w:r>
      <w:r>
        <w:rPr>
          <w:noProof/>
        </w:rPr>
        <w:pict w14:anchorId="35E55874">
          <v:shape id="_x0000_s1029" style="position:absolute;margin-left:56.6pt;margin-top:320.3pt;width:58.1pt;height:12.7pt;z-index:-4;mso-position-horizontal-relative:page;mso-position-vertical-relative:page" coordsize="1162,253" o:allowincell="f" path="m,253l,1r1162,l1162,253r,e" fillcolor="#eaeaea" stroked="f">
            <v:path arrowok="t"/>
            <w10:wrap anchorx="page" anchory="page"/>
          </v:shape>
        </w:pict>
      </w:r>
      <w:r>
        <w:rPr>
          <w:noProof/>
        </w:rPr>
        <w:pict w14:anchorId="3A7F3D45">
          <v:shape id="_x0000_s1028" style="position:absolute;margin-left:206.4pt;margin-top:447.9pt;width:64.2pt;height:12.7pt;z-index:-3;mso-position-horizontal-relative:page;mso-position-vertical-relative:page" coordsize="1284,253" o:allowincell="f" path="m,253l,,1284,r,253l1284,253e" fillcolor="#eaeaea" stroked="f">
            <v:path arrowok="t"/>
            <w10:wrap anchorx="page" anchory="page"/>
          </v:shape>
        </w:pict>
      </w:r>
      <w:r>
        <w:rPr>
          <w:noProof/>
        </w:rPr>
        <w:pict w14:anchorId="3E5E65D2">
          <v:shape id="_x0000_s1027" style="position:absolute;margin-left:56.6pt;margin-top:657pt;width:154.4pt;height:12.6pt;z-index:-2;mso-position-horizontal-relative:page;mso-position-vertical-relative:page" coordsize="3089,252" o:allowincell="f" path="m,252l,,3089,r,252l3089,252e" fillcolor="#eaeaea" stroked="f">
            <v:path arrowok="t"/>
            <w10:wrap anchorx="page" anchory="page"/>
          </v:shape>
        </w:pict>
      </w:r>
      <w:r>
        <w:rPr>
          <w:noProof/>
        </w:rPr>
        <w:pict w14:anchorId="4674F664">
          <v:shape id="_x0000_s1026" style="position:absolute;margin-left:56.6pt;margin-top:668.7pt;width:59.1pt;height:12.6pt;z-index:-1;mso-position-horizontal-relative:page;mso-position-vertical-relative:page" coordsize="1183,252" o:allowincell="f" path="m,252l,,1183,r,252l1183,252e" fillcolor="#eaeaea" stroked="f">
            <v:path arrowok="t"/>
            <w10:wrap anchorx="page" anchory="page"/>
          </v:shape>
        </w:pict>
      </w:r>
    </w:p>
    <w:sectPr w:rsidR="003E0F69">
      <w:pgSz w:w="1190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 Bold">
    <w:panose1 w:val="020B07030202020202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2E3"/>
    <w:rsid w:val="001B4A0F"/>
    <w:rsid w:val="003E0F69"/>
    <w:rsid w:val="0056497E"/>
    <w:rsid w:val="008202E3"/>
    <w:rsid w:val="00B2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  <w14:docId w14:val="4AE00D5F"/>
  <w15:docId w15:val="{462C3843-9118-4650-90B0-A038BD83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26AB2"/>
    <w:rPr>
      <w:rFonts w:ascii="Segoe UI" w:hAnsi="Segoe UI" w:cs="Segoe UI"/>
      <w:sz w:val="18"/>
      <w:szCs w:val="1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Padley Diane at MFIN</dc:creator>
  <cp:keywords/>
  <dc:description/>
  <cp:lastModifiedBy>Gatt Ninette at MFIN</cp:lastModifiedBy>
  <cp:revision>4</cp:revision>
  <dcterms:created xsi:type="dcterms:W3CDTF">2020-04-13T11:58:00Z</dcterms:created>
  <dcterms:modified xsi:type="dcterms:W3CDTF">2020-05-26T12:26:00Z</dcterms:modified>
</cp:coreProperties>
</file>